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78B6" w14:textId="77777777" w:rsidR="002147C1" w:rsidRDefault="002147C1" w:rsidP="002147C1">
      <w:pPr>
        <w:spacing w:line="360" w:lineRule="auto"/>
        <w:jc w:val="both"/>
      </w:pPr>
    </w:p>
    <w:p w14:paraId="3B6CBA21" w14:textId="77777777" w:rsidR="002147C1" w:rsidRDefault="002147C1" w:rsidP="002147C1">
      <w:pPr>
        <w:spacing w:line="360" w:lineRule="auto"/>
        <w:jc w:val="both"/>
      </w:pPr>
      <w:r>
        <w:t>Molėtų rajono savivaldybės tarybai</w:t>
      </w:r>
      <w:r w:rsidR="00E9357F">
        <w:t xml:space="preserve"> </w:t>
      </w:r>
    </w:p>
    <w:p w14:paraId="552D5FED" w14:textId="77777777" w:rsidR="002147C1" w:rsidRDefault="002147C1" w:rsidP="002147C1">
      <w:pPr>
        <w:spacing w:line="360" w:lineRule="auto"/>
        <w:jc w:val="both"/>
      </w:pPr>
    </w:p>
    <w:p w14:paraId="48C5DC11" w14:textId="031A1AC9" w:rsidR="002147C1" w:rsidRDefault="002147C1" w:rsidP="0086781C">
      <w:pPr>
        <w:spacing w:line="276" w:lineRule="auto"/>
        <w:jc w:val="both"/>
        <w:rPr>
          <w:b/>
        </w:rPr>
      </w:pPr>
      <w:r>
        <w:t xml:space="preserve">                     </w:t>
      </w:r>
      <w:r w:rsidR="00F77939">
        <w:t xml:space="preserve">            </w:t>
      </w:r>
      <w:r w:rsidR="00F77939" w:rsidRPr="00F77939">
        <w:rPr>
          <w:b/>
        </w:rPr>
        <w:t>MOLĖTŲ RAJONO SAVIVALDYBĖS</w:t>
      </w:r>
      <w:r w:rsidR="00F77939">
        <w:rPr>
          <w:b/>
        </w:rPr>
        <w:t xml:space="preserve"> </w:t>
      </w:r>
      <w:r w:rsidR="00EC6DC1">
        <w:rPr>
          <w:b/>
        </w:rPr>
        <w:t>20</w:t>
      </w:r>
      <w:r w:rsidR="00A44149">
        <w:rPr>
          <w:b/>
        </w:rPr>
        <w:t>20</w:t>
      </w:r>
      <w:r w:rsidR="00EC6DC1">
        <w:rPr>
          <w:b/>
        </w:rPr>
        <w:t xml:space="preserve"> </w:t>
      </w:r>
      <w:r w:rsidR="00F77939">
        <w:rPr>
          <w:b/>
        </w:rPr>
        <w:t xml:space="preserve">METŲ </w:t>
      </w:r>
    </w:p>
    <w:p w14:paraId="69985143" w14:textId="77777777" w:rsidR="000A2FA9" w:rsidRDefault="000A2FA9" w:rsidP="0086781C">
      <w:pPr>
        <w:spacing w:line="276" w:lineRule="auto"/>
        <w:jc w:val="both"/>
        <w:rPr>
          <w:b/>
        </w:rPr>
      </w:pPr>
      <w:r>
        <w:rPr>
          <w:b/>
        </w:rPr>
        <w:t xml:space="preserve">                   KONSOLIDUOTŲJŲ ATASKAITŲ RINKINIO, SAVIVALDYBĖS</w:t>
      </w:r>
    </w:p>
    <w:p w14:paraId="1372766C" w14:textId="77777777" w:rsidR="000A2FA9" w:rsidRDefault="000A2FA9" w:rsidP="0086781C">
      <w:pPr>
        <w:spacing w:line="276" w:lineRule="auto"/>
        <w:jc w:val="both"/>
        <w:rPr>
          <w:b/>
        </w:rPr>
      </w:pPr>
      <w:r>
        <w:rPr>
          <w:b/>
        </w:rPr>
        <w:t xml:space="preserve">                                           BIUDŽETO IR TURTO NAUDOJIMO</w:t>
      </w:r>
    </w:p>
    <w:p w14:paraId="2935C31C" w14:textId="77777777" w:rsidR="000A2FA9" w:rsidRDefault="000A2FA9" w:rsidP="0086781C">
      <w:pPr>
        <w:spacing w:line="276" w:lineRule="auto"/>
        <w:jc w:val="both"/>
        <w:rPr>
          <w:b/>
        </w:rPr>
      </w:pPr>
      <w:r>
        <w:rPr>
          <w:b/>
        </w:rPr>
        <w:t xml:space="preserve">                                                        A U D I T O  I Š V A D A</w:t>
      </w:r>
    </w:p>
    <w:p w14:paraId="0E8AD3A7" w14:textId="548D4889" w:rsidR="000F3797" w:rsidRDefault="000F3797" w:rsidP="002147C1">
      <w:pPr>
        <w:spacing w:line="360" w:lineRule="auto"/>
        <w:jc w:val="both"/>
      </w:pPr>
      <w:r>
        <w:rPr>
          <w:b/>
        </w:rPr>
        <w:t xml:space="preserve">                                                       </w:t>
      </w:r>
      <w:r w:rsidR="00735261">
        <w:t>202</w:t>
      </w:r>
      <w:r w:rsidR="00E358AA">
        <w:t>1</w:t>
      </w:r>
      <w:r w:rsidR="00EC6DC1">
        <w:t xml:space="preserve"> m. liepos 1</w:t>
      </w:r>
      <w:r w:rsidR="0082100C">
        <w:t>5</w:t>
      </w:r>
      <w:r w:rsidR="00EC6DC1">
        <w:t xml:space="preserve"> d. Nr. KI-</w:t>
      </w:r>
      <w:r w:rsidR="00EC1F95">
        <w:t>4</w:t>
      </w:r>
    </w:p>
    <w:p w14:paraId="7EE67645" w14:textId="77777777" w:rsidR="006C1AF7" w:rsidRDefault="000F3797" w:rsidP="002147C1">
      <w:pPr>
        <w:spacing w:line="360" w:lineRule="auto"/>
        <w:jc w:val="both"/>
      </w:pPr>
      <w:r>
        <w:t xml:space="preserve">                                              </w:t>
      </w:r>
      <w:r w:rsidR="0086781C">
        <w:t xml:space="preserve">                          Molėtai</w:t>
      </w:r>
    </w:p>
    <w:p w14:paraId="6A5435A4" w14:textId="77777777" w:rsidR="0086781C" w:rsidRPr="0086781C" w:rsidRDefault="0086781C" w:rsidP="002147C1">
      <w:pPr>
        <w:spacing w:line="360" w:lineRule="auto"/>
        <w:jc w:val="both"/>
      </w:pPr>
    </w:p>
    <w:p w14:paraId="3B9AC918" w14:textId="77777777" w:rsidR="000F3797" w:rsidRDefault="00846BA2" w:rsidP="002147C1">
      <w:pPr>
        <w:spacing w:line="360" w:lineRule="auto"/>
        <w:jc w:val="both"/>
        <w:rPr>
          <w:b/>
        </w:rPr>
      </w:pPr>
      <w:r>
        <w:rPr>
          <w:b/>
        </w:rPr>
        <w:t xml:space="preserve">                  </w:t>
      </w:r>
      <w:r w:rsidR="006C1AF7" w:rsidRPr="006C1AF7">
        <w:rPr>
          <w:b/>
        </w:rPr>
        <w:t>S</w:t>
      </w:r>
      <w:r w:rsidR="006C1AF7">
        <w:rPr>
          <w:b/>
        </w:rPr>
        <w:t>ąlyginė nuomonė dėl konsoliduotų</w:t>
      </w:r>
      <w:r w:rsidR="000F3797">
        <w:rPr>
          <w:b/>
        </w:rPr>
        <w:t>jų finansinių ataskaitų rinkinio</w:t>
      </w:r>
    </w:p>
    <w:p w14:paraId="3C216281" w14:textId="556C7604" w:rsidR="00DB1CAD" w:rsidRDefault="00ED66AE" w:rsidP="002147C1">
      <w:pPr>
        <w:spacing w:line="360" w:lineRule="auto"/>
        <w:jc w:val="both"/>
      </w:pPr>
      <w:r>
        <w:t xml:space="preserve">                  </w:t>
      </w:r>
      <w:r w:rsidR="006C1AF7">
        <w:t xml:space="preserve">Savivaldybės kontrolierė atliko </w:t>
      </w:r>
      <w:r w:rsidR="00966E3E">
        <w:t xml:space="preserve"> Molėtų rajono savivaldybės 20</w:t>
      </w:r>
      <w:r w:rsidR="009045DF">
        <w:t>20</w:t>
      </w:r>
      <w:r w:rsidR="006C1AF7">
        <w:t xml:space="preserve"> metų konsoliduotųjų finansinių ataskaitų rinkinio auditą.</w:t>
      </w:r>
      <w:r w:rsidR="00A10250">
        <w:t xml:space="preserve"> </w:t>
      </w:r>
      <w:r w:rsidR="00DB1CAD">
        <w:t>Mano nuomone, išskyrus išvados skyriuje „Pagrindas pareikšti sąlyginę nuomonę dėl Savivaldybės konsoliduotųjų finansinių ataskaitų rinkinio“ apibūdintų dalykų poveikį,</w:t>
      </w:r>
      <w:r w:rsidR="00966E3E">
        <w:t xml:space="preserve"> Molėtų rajono savivaldybės 20</w:t>
      </w:r>
      <w:r w:rsidR="009045DF">
        <w:t>20</w:t>
      </w:r>
      <w:r w:rsidR="00DB1CAD">
        <w:t xml:space="preserve"> metų konsoliduotųjų finansinių ataskaitų rinkinys parodo tikrą ir teisingą Molėtų rajono savivaldybės kon</w:t>
      </w:r>
      <w:r w:rsidR="00966E3E">
        <w:t>soliduojamų subjektų grupės 20</w:t>
      </w:r>
      <w:r w:rsidR="009045DF">
        <w:t>20</w:t>
      </w:r>
      <w:r w:rsidR="00DB1CAD">
        <w:t xml:space="preserve"> m. gruo</w:t>
      </w:r>
      <w:r w:rsidR="00966E3E">
        <w:t>džio 31 d. finansinę būklę, 20</w:t>
      </w:r>
      <w:r w:rsidR="009045DF">
        <w:t>20</w:t>
      </w:r>
      <w:r w:rsidR="00DB1CAD">
        <w:t xml:space="preserve"> metų veiklos rezultatus, grynojo turto pokyčius ir pinigų srautus pagal Lietuvos Respublikos viešojo sektoriaus apskaitos ir finansinės atskaitomybės standartus.</w:t>
      </w:r>
    </w:p>
    <w:p w14:paraId="719C6D4E" w14:textId="211B7B98" w:rsidR="0044407A" w:rsidRDefault="00846BA2" w:rsidP="002147C1">
      <w:pPr>
        <w:spacing w:line="360" w:lineRule="auto"/>
        <w:jc w:val="both"/>
        <w:rPr>
          <w:b/>
        </w:rPr>
      </w:pPr>
      <w:r>
        <w:rPr>
          <w:b/>
        </w:rPr>
        <w:t xml:space="preserve">                </w:t>
      </w:r>
      <w:r w:rsidR="005D0C30">
        <w:rPr>
          <w:b/>
        </w:rPr>
        <w:t xml:space="preserve"> </w:t>
      </w:r>
      <w:r>
        <w:rPr>
          <w:b/>
        </w:rPr>
        <w:t xml:space="preserve"> </w:t>
      </w:r>
      <w:r w:rsidR="008C02F4" w:rsidRPr="008C02F4">
        <w:rPr>
          <w:b/>
        </w:rPr>
        <w:t>P</w:t>
      </w:r>
      <w:r w:rsidR="008C02F4">
        <w:rPr>
          <w:b/>
        </w:rPr>
        <w:t>agrindas pareikšti sąlyginę nuomonę dėl Savivaldybės konsoliduotųjų finansinių ataskaitų rinkinio</w:t>
      </w:r>
    </w:p>
    <w:p w14:paraId="34C6C3E0" w14:textId="77777777" w:rsidR="00591C96" w:rsidRDefault="00591C96" w:rsidP="002147C1">
      <w:pPr>
        <w:spacing w:line="360" w:lineRule="auto"/>
        <w:jc w:val="both"/>
      </w:pPr>
      <w:r>
        <w:rPr>
          <w:b/>
        </w:rPr>
        <w:t xml:space="preserve">                  </w:t>
      </w:r>
      <w:r w:rsidRPr="00591C96">
        <w:t>Auditą</w:t>
      </w:r>
      <w:r>
        <w:t xml:space="preserve"> atlikau pagal Valstybinio audito reikalavimus, tarptautiniu</w:t>
      </w:r>
      <w:r w:rsidR="00F62A25">
        <w:t>s audito standartus. M</w:t>
      </w:r>
      <w:r w:rsidR="002E7AA1">
        <w:t>ano</w:t>
      </w:r>
      <w:r>
        <w:t xml:space="preserve"> atsakomybė pagal šiuos standartus išsamiai apibūdinta</w:t>
      </w:r>
      <w:r w:rsidR="005D0C30">
        <w:t xml:space="preserve"> šios išvados skyriuje „Auditori</w:t>
      </w:r>
      <w:r w:rsidR="00A00562">
        <w:t>aus atsakomybė už auditą“. Esu nepriklausoma</w:t>
      </w:r>
      <w:r w:rsidR="005D0C30">
        <w:t xml:space="preserve"> nuo audituojamo subjekto pagal Sa</w:t>
      </w:r>
      <w:r w:rsidR="00CA06E6">
        <w:t>vivaldybių</w:t>
      </w:r>
      <w:r w:rsidR="005D0C30">
        <w:t xml:space="preserve"> kontrolierių asociacijos visuotinio susirinkimo 2017-12-07 sprendimu Nr. 2 patvirtinto Savivaldybių kontrolierių profesinės etikos kodekso reikalavimus.</w:t>
      </w:r>
    </w:p>
    <w:p w14:paraId="3658E936" w14:textId="77777777" w:rsidR="00CF4A95" w:rsidRDefault="005D0C30" w:rsidP="002147C1">
      <w:pPr>
        <w:spacing w:line="360" w:lineRule="auto"/>
        <w:jc w:val="both"/>
      </w:pPr>
      <w:r>
        <w:t xml:space="preserve">                </w:t>
      </w:r>
      <w:r w:rsidR="00A26153">
        <w:t xml:space="preserve"> </w:t>
      </w:r>
      <w:r>
        <w:t xml:space="preserve"> </w:t>
      </w:r>
      <w:r w:rsidR="00C14A75">
        <w:t>Aš tikiu, kad</w:t>
      </w:r>
      <w:r>
        <w:t xml:space="preserve"> surinkti audito įrodymai yra pakanka</w:t>
      </w:r>
      <w:r w:rsidR="000A6F39">
        <w:t xml:space="preserve">mi ir tinkami </w:t>
      </w:r>
      <w:r w:rsidR="00C14A75">
        <w:t>mano sąlyginei nuomonei pagrįsti</w:t>
      </w:r>
      <w:r w:rsidR="000A6F39">
        <w:t xml:space="preserve"> dėl </w:t>
      </w:r>
      <w:r w:rsidR="00C14A75">
        <w:t xml:space="preserve">Savivaldybės </w:t>
      </w:r>
      <w:r w:rsidR="000A6F39">
        <w:t>konsoliduotųj</w:t>
      </w:r>
      <w:r w:rsidR="00A66255">
        <w:t>ų finansinių ataskaitų rinkinio.</w:t>
      </w:r>
      <w:r w:rsidR="00E43A29">
        <w:t xml:space="preserve"> </w:t>
      </w:r>
    </w:p>
    <w:p w14:paraId="4855406A" w14:textId="306A745F" w:rsidR="00562894" w:rsidRDefault="00CF4A95" w:rsidP="002147C1">
      <w:pPr>
        <w:spacing w:line="360" w:lineRule="auto"/>
        <w:jc w:val="both"/>
      </w:pPr>
      <w:r>
        <w:lastRenderedPageBreak/>
        <w:t xml:space="preserve">                  </w:t>
      </w:r>
      <w:r w:rsidR="00E43A29" w:rsidRPr="00683206">
        <w:t xml:space="preserve">Nustačiau </w:t>
      </w:r>
      <w:r w:rsidR="00E43A29">
        <w:t>Molėtų rajono savivaldybės konsoliduotųjų finansinių ataskaitų rinkinio duomenų iškraipymus ir sumas, kurių t</w:t>
      </w:r>
      <w:r w:rsidR="00562894">
        <w:t xml:space="preserve">eisingumo negalėjau patvirtinti. </w:t>
      </w:r>
    </w:p>
    <w:p w14:paraId="65287C6B" w14:textId="128B86EB" w:rsidR="00FA3CF8" w:rsidRDefault="00636D8F" w:rsidP="00FA3CF8">
      <w:pPr>
        <w:spacing w:line="360" w:lineRule="auto"/>
        <w:jc w:val="both"/>
      </w:pPr>
      <w:r>
        <w:rPr>
          <w:color w:val="FF0000"/>
        </w:rPr>
        <w:t xml:space="preserve">                  </w:t>
      </w:r>
      <w:r w:rsidR="00FA3CF8" w:rsidRPr="006F699B">
        <w:t xml:space="preserve">Administracija </w:t>
      </w:r>
      <w:r w:rsidR="00FA3CF8">
        <w:t>nesivadovavo 12-ojo VSAFAS nuostatomis ir ne visais atvejais užtikrino, kad ilgalaikis materialusis turtas būtų apskaitytas teisės aktų nustatyta tvarka.</w:t>
      </w:r>
    </w:p>
    <w:p w14:paraId="5D39F60D" w14:textId="77777777" w:rsidR="00FA3CF8" w:rsidRDefault="00FA3CF8" w:rsidP="00FA3CF8">
      <w:pPr>
        <w:pStyle w:val="Sraopastraipa"/>
        <w:spacing w:line="360" w:lineRule="auto"/>
        <w:ind w:left="0"/>
        <w:jc w:val="both"/>
      </w:pPr>
      <w:r>
        <w:t xml:space="preserve">                  Vis dar nėra vieningų duomenų apie vietinės reikšmės kelius (gatves) Savivaldybės teritorijoje. Dėl vietinės reikšmės kelių (gatvių) netikslios apskaitos finansinė atskaitomybė  neparodo tikro ir teisingo vaizdo apie vietinės reikšmės kelius (gatves). Neatlikta visų vietinės reikšmės kelių ir gatvių teisinė registracija, todėl dalis kelių neužregistruota Nekilnojamo turto registre (inventorizacija atlikta tik į apskaitą įtrauktam turtui). Nesant tikslios informacijos nebuvo užtikrinta tiksli ir tikra vietinės reikšmės kelių ir gatvių apskaita. Savivaldybės vietinės reikšmės kelių (gatvių) sąrašo duomenys, šio turto buhalterinės apskaitos registrų duomenys ir Vietinės reikšmės automobilių kelių statistinėje ataskaitoje pateikti duomenys apie kelių ilgį nesutampa. </w:t>
      </w:r>
    </w:p>
    <w:p w14:paraId="06A7BE2E" w14:textId="2151B2A0" w:rsidR="00AD5C8C" w:rsidRPr="00636D8F" w:rsidRDefault="00FA3CF8" w:rsidP="002147C1">
      <w:pPr>
        <w:spacing w:line="360" w:lineRule="auto"/>
        <w:jc w:val="both"/>
        <w:rPr>
          <w:color w:val="FF0000"/>
        </w:rPr>
      </w:pPr>
      <w:r>
        <w:t xml:space="preserve">                  Dėl išvardintų priežasčių negaliu įvertinti, ar 20</w:t>
      </w:r>
      <w:r w:rsidR="007E1C00">
        <w:t>20</w:t>
      </w:r>
      <w:r>
        <w:t>-12-31 nurodyta infrastruktūros ir kitų statinių straipsnio sudėtyje esančių vietinės reikšmės kelių ir gatvių 12</w:t>
      </w:r>
      <w:r w:rsidR="007E1C00">
        <w:t>610,2</w:t>
      </w:r>
      <w:r>
        <w:t xml:space="preserve"> tūkst. Eur likutinė vertė</w:t>
      </w:r>
      <w:r w:rsidR="00E50D2A">
        <w:t xml:space="preserve"> (automobilių kelių – 9421</w:t>
      </w:r>
      <w:r w:rsidR="00556E22">
        <w:t>,</w:t>
      </w:r>
      <w:r w:rsidR="00E50D2A">
        <w:t>9 tūkst. Eur; kitų kelių – 3188,2 tūkst. Eur</w:t>
      </w:r>
      <w:r w:rsidR="00033021">
        <w:t xml:space="preserve"> likutinė vertė)</w:t>
      </w:r>
      <w:r>
        <w:t xml:space="preserve"> </w:t>
      </w:r>
      <w:r w:rsidRPr="007E1C00">
        <w:t>yra teisinga.</w:t>
      </w:r>
    </w:p>
    <w:p w14:paraId="7DD93302" w14:textId="502638DA" w:rsidR="003D68AE" w:rsidRDefault="003D68AE" w:rsidP="002147C1">
      <w:pPr>
        <w:spacing w:line="360" w:lineRule="auto"/>
        <w:jc w:val="both"/>
        <w:rPr>
          <w:b/>
          <w:bCs/>
        </w:rPr>
      </w:pPr>
      <w:r>
        <w:t xml:space="preserve">                  </w:t>
      </w:r>
      <w:r w:rsidRPr="003D68AE">
        <w:rPr>
          <w:b/>
          <w:bCs/>
        </w:rPr>
        <w:t>Kiti</w:t>
      </w:r>
      <w:r w:rsidR="00CF7596">
        <w:rPr>
          <w:b/>
          <w:bCs/>
        </w:rPr>
        <w:t xml:space="preserve"> dalykai dėl konsoliduotųjų finansinių ataskaitų rinkinio</w:t>
      </w:r>
    </w:p>
    <w:p w14:paraId="655FE43A" w14:textId="5E08AF69" w:rsidR="00235B85" w:rsidRDefault="00235B85" w:rsidP="002147C1">
      <w:pPr>
        <w:spacing w:line="360" w:lineRule="auto"/>
        <w:jc w:val="both"/>
      </w:pPr>
      <w:r>
        <w:rPr>
          <w:b/>
          <w:bCs/>
        </w:rPr>
        <w:t xml:space="preserve">                  </w:t>
      </w:r>
      <w:r>
        <w:t xml:space="preserve">Savivaldybės administracijos direktorius  patvirtino nepriklausomų auditorių audituotus </w:t>
      </w:r>
      <w:r w:rsidR="00DF7A11">
        <w:t>viešosios įstaigos Molėtų turizmo ir verslo informacijos centro ir Savivaldybės kontroliuojamų uždarųjų akcinių bendrovių finansinių ataskaitų rinkinius.</w:t>
      </w:r>
    </w:p>
    <w:p w14:paraId="18093644" w14:textId="6AD7B7FB" w:rsidR="00DF7A11" w:rsidRDefault="00DF7A11" w:rsidP="002147C1">
      <w:pPr>
        <w:spacing w:line="360" w:lineRule="auto"/>
        <w:jc w:val="both"/>
      </w:pPr>
      <w:r>
        <w:t xml:space="preserve">                  UAB „Molėtų švara“ 2020 metų </w:t>
      </w:r>
      <w:r w:rsidR="000914FD">
        <w:t xml:space="preserve">finansinių ataskaitų rinkinių auditą atliko </w:t>
      </w:r>
      <w:r w:rsidR="009F1EB1">
        <w:t>UAB Analitika</w:t>
      </w:r>
      <w:r w:rsidR="000914FD">
        <w:t xml:space="preserve">; UAB „Molėtų šiluma“ 2020 m. finansinių ataskaitų rinkinių auditą atliko </w:t>
      </w:r>
      <w:r w:rsidR="009F1EB1">
        <w:t>UAB ACCOUNTIMG</w:t>
      </w:r>
      <w:r w:rsidR="000914FD">
        <w:t>; UA</w:t>
      </w:r>
      <w:r w:rsidR="00F4484F">
        <w:t xml:space="preserve">B „Molėtų vanduo“ 2020 m. finansinių ataskaitų rinkinių auditą atliko </w:t>
      </w:r>
      <w:r w:rsidR="00B937EB">
        <w:t xml:space="preserve">Donatos </w:t>
      </w:r>
      <w:proofErr w:type="spellStart"/>
      <w:r w:rsidR="00B937EB">
        <w:t>Vavriščiuk</w:t>
      </w:r>
      <w:proofErr w:type="spellEnd"/>
      <w:r w:rsidR="00B937EB">
        <w:t xml:space="preserve"> individuali audito įmonė</w:t>
      </w:r>
      <w:r w:rsidR="00F4484F">
        <w:t xml:space="preserve">; UAB „Molėtų autobusų parkas“ 2020 m. finansinių ataskaitų rinkinių auditą atliko </w:t>
      </w:r>
      <w:r w:rsidR="004E2EFA">
        <w:t>UAB Apdaira</w:t>
      </w:r>
      <w:r w:rsidR="00F4484F">
        <w:t xml:space="preserve">; VšĮ „Molėtų </w:t>
      </w:r>
      <w:r w:rsidR="004E2EFA">
        <w:t>turizmo ir verslo informacijos centras</w:t>
      </w:r>
      <w:r w:rsidR="00F4484F">
        <w:t xml:space="preserve">“ 2020 m. finansinių ataskaitų rinkinių auditą atliko </w:t>
      </w:r>
      <w:r w:rsidR="004E2EFA">
        <w:t>UAB Tezaurus auditas</w:t>
      </w:r>
      <w:r w:rsidR="00E73334">
        <w:t>, kurie auditoriaus išvadose pareiškė nemodifikuotą nuomonę.</w:t>
      </w:r>
      <w:r w:rsidR="00F4484F">
        <w:t xml:space="preserve"> </w:t>
      </w:r>
    </w:p>
    <w:p w14:paraId="66DF4DBE" w14:textId="1112B590" w:rsidR="001C654F" w:rsidRPr="009F0D2F" w:rsidRDefault="00AD5C8C" w:rsidP="008C1C64">
      <w:pPr>
        <w:spacing w:line="360" w:lineRule="auto"/>
        <w:jc w:val="both"/>
      </w:pPr>
      <w:r>
        <w:t xml:space="preserve">                </w:t>
      </w:r>
      <w:r w:rsidR="00AC4A4D">
        <w:t xml:space="preserve"> </w:t>
      </w:r>
      <w:r w:rsidR="003D68AE">
        <w:t xml:space="preserve"> </w:t>
      </w:r>
      <w:r w:rsidR="001C654F" w:rsidRPr="001C654F">
        <w:rPr>
          <w:b/>
        </w:rPr>
        <w:t>Be</w:t>
      </w:r>
      <w:r w:rsidR="001C654F">
        <w:rPr>
          <w:b/>
        </w:rPr>
        <w:t xml:space="preserve">sąlyginė nuomonė dėl Savivaldybės </w:t>
      </w:r>
      <w:r w:rsidR="00B91063">
        <w:rPr>
          <w:b/>
        </w:rPr>
        <w:t xml:space="preserve">konsoliduotųjų </w:t>
      </w:r>
      <w:r w:rsidR="001C654F">
        <w:rPr>
          <w:b/>
        </w:rPr>
        <w:t>biudžeto vykdymo ataskaitų rinkinio</w:t>
      </w:r>
    </w:p>
    <w:p w14:paraId="1FB6602C" w14:textId="7C68FD7D" w:rsidR="00C94BC0" w:rsidRDefault="004D41E9" w:rsidP="00130CC4">
      <w:pPr>
        <w:spacing w:line="360" w:lineRule="auto"/>
        <w:jc w:val="both"/>
      </w:pPr>
      <w:r>
        <w:t xml:space="preserve">            </w:t>
      </w:r>
      <w:r w:rsidR="00B82B90">
        <w:t xml:space="preserve">    </w:t>
      </w:r>
      <w:r w:rsidR="003D68AE">
        <w:t xml:space="preserve"> </w:t>
      </w:r>
      <w:r w:rsidR="00B82B90">
        <w:t xml:space="preserve"> </w:t>
      </w:r>
      <w:r w:rsidR="005828FE">
        <w:t>Savivaldybės kontrolierė atliko</w:t>
      </w:r>
      <w:r w:rsidR="007A62B6">
        <w:t xml:space="preserve"> 20</w:t>
      </w:r>
      <w:r w:rsidR="00E7394B">
        <w:t>20</w:t>
      </w:r>
      <w:r w:rsidR="001C654F">
        <w:t xml:space="preserve"> metų Savivaldybės </w:t>
      </w:r>
      <w:r>
        <w:t xml:space="preserve">konsoliduotųjų </w:t>
      </w:r>
      <w:r w:rsidR="001C654F">
        <w:t>biudžeto vykdymo ataskaitų</w:t>
      </w:r>
      <w:r>
        <w:t xml:space="preserve"> rin</w:t>
      </w:r>
      <w:r w:rsidR="007A62B6">
        <w:t xml:space="preserve">kinio auditą. </w:t>
      </w:r>
    </w:p>
    <w:p w14:paraId="5D64A0A4" w14:textId="2C6246C4" w:rsidR="00177D17" w:rsidRDefault="00C94BC0" w:rsidP="00130CC4">
      <w:pPr>
        <w:spacing w:line="360" w:lineRule="auto"/>
        <w:jc w:val="both"/>
      </w:pPr>
      <w:r>
        <w:lastRenderedPageBreak/>
        <w:t xml:space="preserve">           </w:t>
      </w:r>
      <w:r w:rsidR="003550B0">
        <w:t xml:space="preserve">      </w:t>
      </w:r>
      <w:r>
        <w:t xml:space="preserve"> </w:t>
      </w:r>
      <w:r w:rsidR="007A62B6">
        <w:t>Mano nuomone,</w:t>
      </w:r>
      <w:r w:rsidR="00E7394B">
        <w:t xml:space="preserve"> Savivaldybės</w:t>
      </w:r>
      <w:r w:rsidR="007A62B6">
        <w:t xml:space="preserve"> 20</w:t>
      </w:r>
      <w:r w:rsidR="00E7394B">
        <w:t>20</w:t>
      </w:r>
      <w:r w:rsidR="001C654F">
        <w:t xml:space="preserve"> metų </w:t>
      </w:r>
      <w:r w:rsidR="004D41E9">
        <w:t xml:space="preserve"> konsoliduotųjų</w:t>
      </w:r>
      <w:r w:rsidR="001C654F">
        <w:t xml:space="preserve"> biudžeto vykdymo ataskaitų rinkinys visais reikšmingais atžvilgiais parengtas ir pateiktas pagal Lietuvos Respublikos teisės aktus, reglamentuojančius šio rinkinio sudarymą.</w:t>
      </w:r>
    </w:p>
    <w:p w14:paraId="79655EC3" w14:textId="157C8812" w:rsidR="001C654F" w:rsidRDefault="004D41E9" w:rsidP="007E0FBE">
      <w:pPr>
        <w:spacing w:line="360" w:lineRule="auto"/>
        <w:jc w:val="both"/>
        <w:rPr>
          <w:b/>
        </w:rPr>
      </w:pPr>
      <w:r>
        <w:rPr>
          <w:b/>
        </w:rPr>
        <w:t xml:space="preserve">            </w:t>
      </w:r>
      <w:r w:rsidR="0093721A">
        <w:rPr>
          <w:b/>
        </w:rPr>
        <w:t xml:space="preserve">     </w:t>
      </w:r>
      <w:r w:rsidR="003D68AE">
        <w:rPr>
          <w:b/>
        </w:rPr>
        <w:t xml:space="preserve"> </w:t>
      </w:r>
      <w:r w:rsidR="001C654F" w:rsidRPr="001C654F">
        <w:rPr>
          <w:b/>
        </w:rPr>
        <w:t>Pa</w:t>
      </w:r>
      <w:r w:rsidR="001C654F">
        <w:rPr>
          <w:b/>
        </w:rPr>
        <w:t>grindas pareikšti besąlyginę nuomonę dėl Savivaldybės</w:t>
      </w:r>
      <w:r w:rsidR="007A62B6">
        <w:rPr>
          <w:b/>
        </w:rPr>
        <w:t xml:space="preserve"> konsoliduotųjų</w:t>
      </w:r>
      <w:r w:rsidR="001C654F">
        <w:rPr>
          <w:b/>
        </w:rPr>
        <w:t xml:space="preserve"> biudžeto vykdymo ataskaitų rinkinio</w:t>
      </w:r>
    </w:p>
    <w:p w14:paraId="40F145DE" w14:textId="51418B65" w:rsidR="00D65EF7" w:rsidRDefault="00ED66AE" w:rsidP="00067037">
      <w:pPr>
        <w:spacing w:line="360" w:lineRule="auto"/>
        <w:jc w:val="both"/>
      </w:pPr>
      <w:r>
        <w:t xml:space="preserve">           </w:t>
      </w:r>
      <w:r w:rsidR="0093721A">
        <w:t xml:space="preserve">     </w:t>
      </w:r>
      <w:r>
        <w:t xml:space="preserve"> </w:t>
      </w:r>
      <w:r w:rsidR="003D68AE">
        <w:t xml:space="preserve"> </w:t>
      </w:r>
      <w:r w:rsidR="00D65EF7" w:rsidRPr="00D65EF7">
        <w:t>A</w:t>
      </w:r>
      <w:r w:rsidR="00D65EF7">
        <w:t>uditą atlikau pagal  Valstybinio audito reikalavimus, tarptautinius audito standartus. Mano atsakomybė pagal šiuos standartus išsamiai apibūdinta šios išvados skyriuje „Auditoriaus atsakomyb</w:t>
      </w:r>
      <w:r w:rsidR="00513310">
        <w:t>ė už auditą“. Tikiu, kad mano surinkti audito įrodymai yra pakankami ir tinkami mano nuomonei pagrįsti.</w:t>
      </w:r>
      <w:r w:rsidR="00AB5BED">
        <w:t xml:space="preserve"> Esu nepriklausoma nuo audituojamo sub</w:t>
      </w:r>
      <w:r w:rsidR="00CA06E6">
        <w:t>jekto pagal Savivaldybių</w:t>
      </w:r>
      <w:r w:rsidR="00AB5BED">
        <w:t xml:space="preserve"> kontrolierių asociacijos visuotinio susirinkimo 2017-12-07 sprendimu Nr. 2 patvirtinto Savivaldybių kontrolierių profesinės etikos kodekso reikalavimus.</w:t>
      </w:r>
    </w:p>
    <w:p w14:paraId="5A8D7263" w14:textId="2BF3538B" w:rsidR="00177D17" w:rsidRDefault="00177D17" w:rsidP="00067037">
      <w:pPr>
        <w:spacing w:line="360" w:lineRule="auto"/>
        <w:jc w:val="both"/>
      </w:pPr>
      <w:r>
        <w:t xml:space="preserve">              </w:t>
      </w:r>
      <w:r w:rsidR="00AF2C08">
        <w:t xml:space="preserve">Aš tikiu, kad surinkti audito įrodymai yra pakankami ir tinkami mano </w:t>
      </w:r>
      <w:r w:rsidR="00305CFF">
        <w:t>be</w:t>
      </w:r>
      <w:r w:rsidR="00AF2C08">
        <w:t xml:space="preserve">sąlyginei nuomonei pagrįsti dėl Savivaldybės konsoliduotųjų finansinių ataskaitų rinkinio. </w:t>
      </w:r>
    </w:p>
    <w:p w14:paraId="03122633" w14:textId="07B32517" w:rsidR="00751851" w:rsidRDefault="0073073E" w:rsidP="00067037">
      <w:pPr>
        <w:spacing w:line="360" w:lineRule="auto"/>
        <w:jc w:val="both"/>
        <w:rPr>
          <w:b/>
        </w:rPr>
      </w:pPr>
      <w:r>
        <w:rPr>
          <w:b/>
        </w:rPr>
        <w:t xml:space="preserve">           </w:t>
      </w:r>
      <w:r w:rsidR="00FB703E">
        <w:rPr>
          <w:b/>
        </w:rPr>
        <w:t xml:space="preserve">     </w:t>
      </w:r>
      <w:r w:rsidR="00026B8A">
        <w:rPr>
          <w:b/>
        </w:rPr>
        <w:t xml:space="preserve"> </w:t>
      </w:r>
      <w:r>
        <w:rPr>
          <w:b/>
        </w:rPr>
        <w:t xml:space="preserve"> </w:t>
      </w:r>
      <w:r w:rsidR="00384423">
        <w:rPr>
          <w:b/>
        </w:rPr>
        <w:t>Są</w:t>
      </w:r>
      <w:r w:rsidR="00751851">
        <w:rPr>
          <w:b/>
        </w:rPr>
        <w:t xml:space="preserve">lyginė nuomonė dėl Savivaldybės </w:t>
      </w:r>
      <w:r w:rsidR="00D628F8">
        <w:rPr>
          <w:b/>
        </w:rPr>
        <w:t>2020 metų biudžeto ir turto naudojimo</w:t>
      </w:r>
    </w:p>
    <w:p w14:paraId="6A50301E" w14:textId="551E0F95" w:rsidR="00FE0815" w:rsidRDefault="002B2948" w:rsidP="00067037">
      <w:pPr>
        <w:spacing w:line="360" w:lineRule="auto"/>
        <w:jc w:val="both"/>
      </w:pPr>
      <w:r>
        <w:t xml:space="preserve">        </w:t>
      </w:r>
      <w:r w:rsidR="00E177B4">
        <w:t xml:space="preserve">  </w:t>
      </w:r>
      <w:r w:rsidR="00FE0815">
        <w:t xml:space="preserve"> </w:t>
      </w:r>
      <w:r w:rsidR="000206D9">
        <w:t xml:space="preserve">     </w:t>
      </w:r>
      <w:r w:rsidR="00E177B4">
        <w:t xml:space="preserve"> </w:t>
      </w:r>
      <w:r w:rsidR="00026B8A">
        <w:t xml:space="preserve"> </w:t>
      </w:r>
      <w:r w:rsidR="00153F18">
        <w:t>Savivaldybės kontrolierė</w:t>
      </w:r>
      <w:r w:rsidR="00C47CC4">
        <w:t xml:space="preserve"> a</w:t>
      </w:r>
      <w:r w:rsidR="00153F18">
        <w:t>tliko</w:t>
      </w:r>
      <w:r w:rsidR="00135889">
        <w:t xml:space="preserve"> Savivaldybės </w:t>
      </w:r>
      <w:r w:rsidR="000501A9">
        <w:t xml:space="preserve">2020 metų </w:t>
      </w:r>
      <w:r w:rsidR="004C19A4">
        <w:t>biudžeto vykdymo, kitų piniginių išteklių</w:t>
      </w:r>
      <w:r w:rsidR="00135889">
        <w:t xml:space="preserve"> </w:t>
      </w:r>
      <w:r w:rsidR="004C19A4">
        <w:t>bei</w:t>
      </w:r>
      <w:r w:rsidR="00135889">
        <w:t xml:space="preserve"> turto valdymo, naudojimo, disponavimo jais teisėtumo auditą. </w:t>
      </w:r>
      <w:r w:rsidR="00D24D44">
        <w:t xml:space="preserve"> </w:t>
      </w:r>
    </w:p>
    <w:p w14:paraId="2152D495" w14:textId="44219802" w:rsidR="00D8304C" w:rsidRDefault="00FE0815" w:rsidP="00067037">
      <w:pPr>
        <w:spacing w:line="360" w:lineRule="auto"/>
        <w:jc w:val="both"/>
      </w:pPr>
      <w:r>
        <w:t xml:space="preserve">            </w:t>
      </w:r>
      <w:r w:rsidR="007F6001">
        <w:t xml:space="preserve">     </w:t>
      </w:r>
      <w:r w:rsidR="00026B8A">
        <w:t xml:space="preserve"> </w:t>
      </w:r>
      <w:r>
        <w:t>Mano</w:t>
      </w:r>
      <w:r w:rsidR="00D06967">
        <w:t xml:space="preserve"> nuomone, išskyrus išvados skyriuje „Pagrindas pareikšti sąlyginę nuomonę dėl Savivaldybės</w:t>
      </w:r>
      <w:r w:rsidR="00F86146">
        <w:t xml:space="preserve"> 2020 m</w:t>
      </w:r>
      <w:r w:rsidR="00C409CD">
        <w:t>etų biudžeto ir turto naudojimo“</w:t>
      </w:r>
      <w:r w:rsidR="00D06967">
        <w:t xml:space="preserve"> apibūdintų dalykų poveikį, </w:t>
      </w:r>
      <w:r w:rsidR="00C409CD">
        <w:t>Sa</w:t>
      </w:r>
      <w:r w:rsidR="00D06967">
        <w:t xml:space="preserve">vivaldybės </w:t>
      </w:r>
      <w:r w:rsidR="00C409CD">
        <w:t>2020 metų biudžetas visais reikšmingais atžvilgiais parengtas, patvirtintas, patikslintas ir vykdytas laikantis teisės aktų reikalavimų, o lėšos ir turtas valdomi, naudojami, disponuojama jais teisėtai ir naudojami įstatymų nustatytiems tikslams.</w:t>
      </w:r>
    </w:p>
    <w:p w14:paraId="01B20EE8" w14:textId="350DA88E" w:rsidR="00925E2B" w:rsidRDefault="00D24D44" w:rsidP="00067037">
      <w:pPr>
        <w:spacing w:line="360" w:lineRule="auto"/>
        <w:jc w:val="both"/>
        <w:rPr>
          <w:b/>
        </w:rPr>
      </w:pPr>
      <w:r>
        <w:t xml:space="preserve">    </w:t>
      </w:r>
      <w:r w:rsidR="007776C6">
        <w:t xml:space="preserve">    </w:t>
      </w:r>
      <w:r w:rsidR="00B53A05">
        <w:t xml:space="preserve">    </w:t>
      </w:r>
      <w:r w:rsidR="007F6001">
        <w:t xml:space="preserve">    </w:t>
      </w:r>
      <w:r w:rsidR="00026B8A">
        <w:t xml:space="preserve"> </w:t>
      </w:r>
      <w:r w:rsidR="007F6001">
        <w:t xml:space="preserve"> </w:t>
      </w:r>
      <w:r w:rsidR="00925E2B" w:rsidRPr="004631DA">
        <w:rPr>
          <w:b/>
        </w:rPr>
        <w:t>Pa</w:t>
      </w:r>
      <w:r w:rsidR="00CF4E4E" w:rsidRPr="004631DA">
        <w:rPr>
          <w:b/>
        </w:rPr>
        <w:t xml:space="preserve">grindas pareikšti </w:t>
      </w:r>
      <w:r w:rsidR="00925E2B" w:rsidRPr="004631DA">
        <w:rPr>
          <w:b/>
        </w:rPr>
        <w:t xml:space="preserve">sąlyginę nuomonę dėl Savivaldybės </w:t>
      </w:r>
      <w:r w:rsidR="00FC4CE8">
        <w:rPr>
          <w:b/>
        </w:rPr>
        <w:t>2020 metų biudžeto ir</w:t>
      </w:r>
      <w:r w:rsidR="00925E2B" w:rsidRPr="004631DA">
        <w:rPr>
          <w:b/>
        </w:rPr>
        <w:t xml:space="preserve"> turto naudojimo </w:t>
      </w:r>
      <w:r w:rsidR="00D47DCA">
        <w:rPr>
          <w:b/>
        </w:rPr>
        <w:t xml:space="preserve"> </w:t>
      </w:r>
    </w:p>
    <w:p w14:paraId="2B7F363A" w14:textId="0E7CF549" w:rsidR="00D47DCA" w:rsidRDefault="00D47DCA" w:rsidP="00D47DCA">
      <w:pPr>
        <w:spacing w:line="360" w:lineRule="auto"/>
        <w:jc w:val="both"/>
      </w:pPr>
      <w:r w:rsidRPr="00D47DCA">
        <w:rPr>
          <w:b/>
          <w:color w:val="FF0000"/>
        </w:rPr>
        <w:t xml:space="preserve">           </w:t>
      </w:r>
      <w:r w:rsidR="00426193">
        <w:rPr>
          <w:b/>
        </w:rPr>
        <w:t xml:space="preserve">       </w:t>
      </w:r>
      <w:r w:rsidR="001803FB" w:rsidRPr="001803FB">
        <w:rPr>
          <w:bCs/>
        </w:rPr>
        <w:t>Neįgyvendintos</w:t>
      </w:r>
      <w:r w:rsidR="001803FB">
        <w:rPr>
          <w:b/>
        </w:rPr>
        <w:t xml:space="preserve"> </w:t>
      </w:r>
      <w:r w:rsidR="004F790F" w:rsidRPr="004F790F">
        <w:rPr>
          <w:bCs/>
        </w:rPr>
        <w:t>ankstesniais</w:t>
      </w:r>
      <w:r w:rsidR="004F790F">
        <w:rPr>
          <w:b/>
        </w:rPr>
        <w:t xml:space="preserve"> </w:t>
      </w:r>
      <w:r w:rsidR="004F790F">
        <w:rPr>
          <w:bCs/>
        </w:rPr>
        <w:t xml:space="preserve">metais teiktos rekomendacijos dėl Savivaldybės vietinės reikšmės kelių (gatvių) </w:t>
      </w:r>
      <w:r w:rsidR="00EE5F59">
        <w:rPr>
          <w:bCs/>
        </w:rPr>
        <w:t>duomen</w:t>
      </w:r>
      <w:r w:rsidR="00556E22">
        <w:rPr>
          <w:bCs/>
        </w:rPr>
        <w:t>ų</w:t>
      </w:r>
      <w:r w:rsidR="00EE5F59">
        <w:rPr>
          <w:bCs/>
        </w:rPr>
        <w:t>:</w:t>
      </w:r>
      <w:r w:rsidR="004F790F" w:rsidRPr="004F790F">
        <w:rPr>
          <w:bCs/>
        </w:rPr>
        <w:t xml:space="preserve"> </w:t>
      </w:r>
      <w:r w:rsidR="00536AFA">
        <w:rPr>
          <w:bCs/>
        </w:rPr>
        <w:t xml:space="preserve">Savivaldybės taryboje patvirtinto vietinės reikšmės </w:t>
      </w:r>
      <w:r w:rsidR="001803FB">
        <w:rPr>
          <w:bCs/>
        </w:rPr>
        <w:t xml:space="preserve">kelių (gatvių) sąrašo ir apskaitos duomenys nesutampa; ne </w:t>
      </w:r>
      <w:r w:rsidRPr="00426193">
        <w:t xml:space="preserve">visiems vietinės </w:t>
      </w:r>
      <w:r>
        <w:t>reikšmės keliams (gatvėms) atlikti kadastriniai matavimai ir ne visi keliai (gatvės) teisiškai įregistruoti.</w:t>
      </w:r>
    </w:p>
    <w:p w14:paraId="4A501341" w14:textId="7C194376" w:rsidR="00D47DCA" w:rsidRPr="006C4245" w:rsidRDefault="00D47DCA" w:rsidP="00D47DCA">
      <w:pPr>
        <w:spacing w:line="360" w:lineRule="auto"/>
        <w:jc w:val="both"/>
      </w:pPr>
      <w:r>
        <w:t xml:space="preserve">                </w:t>
      </w:r>
      <w:r w:rsidR="00AC1B7D">
        <w:t xml:space="preserve"> </w:t>
      </w:r>
      <w:r>
        <w:t xml:space="preserve"> Savivaldybės nekilnojamasis turtas valdomas nepakankamai efektyviai. Savivaldybė neturi tikslios informacijos apie turimą Savivaldybės nekilnojamąjį turtą, jo būklę ir poreikį Savivaldybės funkcijoms vykdyti</w:t>
      </w:r>
      <w:r w:rsidR="00EE5F59">
        <w:t xml:space="preserve">; neturi ilgalaikių nekilnojamojo turto valdymo gairių. Savivaldybė </w:t>
      </w:r>
      <w:r w:rsidR="00EE5F59">
        <w:lastRenderedPageBreak/>
        <w:t xml:space="preserve">neturi susistemintų duomenų apie nekilnojamąjį turtą, kuris yra nenaudojamas ar netinkamas naudoti veikloje; nėra duomenų apie nenaudojamo veikloje šio turto išlaikymo kaštus. </w:t>
      </w:r>
      <w:r>
        <w:t>Ne visas Savivaldybės nekilnojamasis turtas, daiktinės teisės ir juridiniai faktai įregistruoti Nekilnojamojo turto registre; ne po visu nekilnojamuoju turtu suformuota ir įteisinta žemė</w:t>
      </w:r>
      <w:r w:rsidR="00426193">
        <w:t xml:space="preserve">. </w:t>
      </w:r>
      <w:r>
        <w:t xml:space="preserve">  Savivaldybės administracijos parengtos turto ataskaitos </w:t>
      </w:r>
      <w:r w:rsidR="007841A6">
        <w:t xml:space="preserve">nenaudojamos turto valdymo sprendimams priimti ir </w:t>
      </w:r>
      <w:r>
        <w:t>neteikiamos tvirtinti Tarybai</w:t>
      </w:r>
      <w:r w:rsidR="007841A6">
        <w:t>.</w:t>
      </w:r>
    </w:p>
    <w:p w14:paraId="26F2854B" w14:textId="64042CBB" w:rsidR="00820F02" w:rsidRPr="006C4245" w:rsidRDefault="00BF4D93" w:rsidP="003B7B49">
      <w:pPr>
        <w:spacing w:line="360" w:lineRule="auto"/>
        <w:jc w:val="both"/>
      </w:pPr>
      <w:r w:rsidRPr="006C4245">
        <w:t xml:space="preserve">           </w:t>
      </w:r>
      <w:r w:rsidR="00B53A05" w:rsidRPr="006C4245">
        <w:t xml:space="preserve"> </w:t>
      </w:r>
      <w:r w:rsidR="00A24A57">
        <w:t xml:space="preserve">     </w:t>
      </w:r>
      <w:r w:rsidR="00026B8A">
        <w:t xml:space="preserve"> </w:t>
      </w:r>
      <w:r w:rsidR="00925E2B" w:rsidRPr="006C4245">
        <w:t xml:space="preserve">Auditą atlikau pagal Valstybinio audito reikalavimus, tarptautinius audito standartus. Mano atsakomybė pagal šiuos standartus išsamiai apibūdinta šios išvados skyriuje „Auditoriaus atsakomybė už auditą“. </w:t>
      </w:r>
      <w:r w:rsidR="00135889" w:rsidRPr="006C4245">
        <w:t xml:space="preserve"> </w:t>
      </w:r>
      <w:r w:rsidR="00820F02" w:rsidRPr="006C4245">
        <w:t>Esu nepriklausoma nuo audituojamo subjekto pagal Savivaldybių kontrolierių</w:t>
      </w:r>
      <w:r w:rsidR="002B2948" w:rsidRPr="006C4245">
        <w:t xml:space="preserve"> asociacijos visuotino susirinkimo 2017-12-07 sprendimu Nr. 2 patvirtinto Savivaldybių kontrolierių profesinės etikos kodekso</w:t>
      </w:r>
      <w:r w:rsidR="00820F02" w:rsidRPr="006C4245">
        <w:t xml:space="preserve"> reikalavimus.</w:t>
      </w:r>
    </w:p>
    <w:p w14:paraId="1552A1C7" w14:textId="5C5C375B" w:rsidR="00CE6973" w:rsidRPr="006C4245" w:rsidRDefault="00F04F7D" w:rsidP="00FA7FC2">
      <w:pPr>
        <w:spacing w:line="360" w:lineRule="auto"/>
        <w:jc w:val="both"/>
      </w:pPr>
      <w:r>
        <w:t xml:space="preserve">            </w:t>
      </w:r>
      <w:r w:rsidR="002120E3">
        <w:t xml:space="preserve">    </w:t>
      </w:r>
      <w:r w:rsidR="00AC1B7D">
        <w:t xml:space="preserve"> </w:t>
      </w:r>
      <w:r w:rsidR="002120E3">
        <w:t xml:space="preserve"> </w:t>
      </w:r>
      <w:bookmarkStart w:id="0" w:name="_Hlk77333333"/>
      <w:r w:rsidR="00910940">
        <w:t xml:space="preserve">Aš tikiu, kad surinkti audito įrodymai yra pakankami ir tinkami mano sąlyginei nuomonei pagrįsti dėl Savivaldybės </w:t>
      </w:r>
      <w:r w:rsidR="008D2E80">
        <w:t>biudžeto ir turto naudojimo.</w:t>
      </w:r>
      <w:r w:rsidR="00910940">
        <w:t xml:space="preserve"> </w:t>
      </w:r>
    </w:p>
    <w:bookmarkEnd w:id="0"/>
    <w:p w14:paraId="1E1503D2" w14:textId="4169480F" w:rsidR="00633871" w:rsidRDefault="00C46B2C" w:rsidP="00A71D95">
      <w:pPr>
        <w:spacing w:line="360" w:lineRule="auto"/>
        <w:ind w:firstLine="360"/>
        <w:jc w:val="both"/>
        <w:rPr>
          <w:b/>
        </w:rPr>
      </w:pPr>
      <w:r>
        <w:rPr>
          <w:b/>
        </w:rPr>
        <w:t xml:space="preserve">           </w:t>
      </w:r>
      <w:r w:rsidR="00B53A05">
        <w:rPr>
          <w:b/>
        </w:rPr>
        <w:t xml:space="preserve"> </w:t>
      </w:r>
      <w:r w:rsidR="00633871" w:rsidRPr="00633871">
        <w:rPr>
          <w:b/>
        </w:rPr>
        <w:t>Va</w:t>
      </w:r>
      <w:r w:rsidR="00633871">
        <w:rPr>
          <w:b/>
        </w:rPr>
        <w:t>dovybės atsakomybė už Savivaldybės konsoliduotųjų ataskaitų rinkinį</w:t>
      </w:r>
      <w:r w:rsidR="00F66EC9">
        <w:rPr>
          <w:b/>
        </w:rPr>
        <w:t>, Savivaldybės biudžeto ir turto naudojimą</w:t>
      </w:r>
    </w:p>
    <w:p w14:paraId="27404F6E" w14:textId="1D7FD2F7" w:rsidR="00CD70BF" w:rsidRDefault="00940135" w:rsidP="00A71D95">
      <w:pPr>
        <w:spacing w:line="360" w:lineRule="auto"/>
        <w:jc w:val="both"/>
      </w:pPr>
      <w:r>
        <w:t xml:space="preserve">          </w:t>
      </w:r>
      <w:r w:rsidR="00411BB9">
        <w:t xml:space="preserve">      </w:t>
      </w:r>
      <w:r>
        <w:t xml:space="preserve">  </w:t>
      </w:r>
      <w:r w:rsidR="00633871" w:rsidRPr="00633871">
        <w:t>M</w:t>
      </w:r>
      <w:r w:rsidR="00633871">
        <w:t>olėtų rajono savivaldybės administracijos direktorius yra atsakingas</w:t>
      </w:r>
      <w:r w:rsidR="0099438E">
        <w:t xml:space="preserve"> už Savivaldybės konsoliduotųjų finansinių ataskaitų rinkinio parengimą ir teisingą pateikimą pagal</w:t>
      </w:r>
      <w:r w:rsidR="00AC1B7D">
        <w:t xml:space="preserve"> Viešojo sektoriaus atskaitomybės įstatymą,</w:t>
      </w:r>
      <w:r w:rsidR="0099438E">
        <w:t xml:space="preserve"> Lietuvos Respublikos viešojo sektoriaus apskaitos ir fina</w:t>
      </w:r>
      <w:r w:rsidR="00751C7A">
        <w:t>nsinės atskaitomybės standartus;</w:t>
      </w:r>
      <w:r w:rsidR="0099438E">
        <w:t xml:space="preserve"> konsoliduotųjų biudžeto vykdymo ataskaitų rinkinio parengimą ir</w:t>
      </w:r>
      <w:r w:rsidR="00F13816">
        <w:t xml:space="preserve"> teisingą</w:t>
      </w:r>
      <w:r w:rsidR="0099438E">
        <w:t xml:space="preserve"> pateikimą pagal Lietuvos Respublikos teisės aktus, reglamentuojančius šio rinkinio sudarymą;</w:t>
      </w:r>
      <w:r w:rsidR="00F13816">
        <w:t xml:space="preserve"> už</w:t>
      </w:r>
      <w:r w:rsidR="0099438E">
        <w:t xml:space="preserve"> </w:t>
      </w:r>
      <w:r>
        <w:t>Savivaldybės lėšų ir</w:t>
      </w:r>
      <w:r w:rsidR="00751C7A">
        <w:t xml:space="preserve"> turto valdymo, naudojimo ir disponavimo jais teisėtumą ir jų naudojimą įstatymų nustatytiems tikslams</w:t>
      </w:r>
      <w:r w:rsidR="00AC1B7D">
        <w:t>, Savivaldybės biudžeto vykdymo organizavimą</w:t>
      </w:r>
      <w:r w:rsidR="00751C7A">
        <w:t xml:space="preserve"> bei tokią vidaus kontrolę, kokia, vadovybės nuomone, yra būtina parengti</w:t>
      </w:r>
      <w:r w:rsidR="004A38BE">
        <w:t xml:space="preserve"> konsoliduotoms</w:t>
      </w:r>
      <w:r w:rsidR="00751C7A">
        <w:t xml:space="preserve"> finansin</w:t>
      </w:r>
      <w:r w:rsidR="004A38BE">
        <w:t xml:space="preserve">ėms </w:t>
      </w:r>
      <w:r w:rsidR="00751C7A">
        <w:t xml:space="preserve"> ir biudžeto vykdymo ataskai</w:t>
      </w:r>
      <w:r w:rsidR="004A38BE">
        <w:t>tom</w:t>
      </w:r>
      <w:r w:rsidR="00751C7A">
        <w:t>s be reikšmingų iškraipymų dėl apgaulė</w:t>
      </w:r>
      <w:r>
        <w:t>s</w:t>
      </w:r>
      <w:r w:rsidR="00751C7A">
        <w:t xml:space="preserve"> </w:t>
      </w:r>
      <w:r w:rsidR="00F13816">
        <w:t xml:space="preserve">ar klaidos </w:t>
      </w:r>
      <w:r w:rsidR="004A38BE">
        <w:t>ir</w:t>
      </w:r>
      <w:r w:rsidR="00F13816">
        <w:t xml:space="preserve"> užtikrinti teisėtą lėšų ir turto valdymą, naudojimą ir disponavimą jais bei naudojimą įstatymų nustatytiems tikslams.</w:t>
      </w:r>
      <w:r>
        <w:t xml:space="preserve"> </w:t>
      </w:r>
    </w:p>
    <w:p w14:paraId="068BC24A" w14:textId="25F05EE8" w:rsidR="001004EE" w:rsidRDefault="00CD70BF" w:rsidP="001004EE">
      <w:pPr>
        <w:spacing w:line="360" w:lineRule="auto"/>
        <w:jc w:val="both"/>
      </w:pPr>
      <w:r>
        <w:t xml:space="preserve">           </w:t>
      </w:r>
      <w:r w:rsidR="00411BB9">
        <w:t xml:space="preserve">      </w:t>
      </w:r>
      <w:r>
        <w:t xml:space="preserve"> </w:t>
      </w:r>
      <w:r w:rsidR="001004EE">
        <w:t>Biudžeto asignavimų valdytojai atsako už jiems perduotų Savivaldybės lėšų ir turto valdymo, naudojimo ir disponavimo jais teisėtumą bei efektyvią vidaus kontrolę, programų vykdymą, programų sąmatų sudarymą ir vykdymą neviršijant patvirtintų asignavimų sumų, už paskirtų asignavimų efektyvų, atitinkantį programoje nustatytus tikslus ir rezultatyvų naudojimą, buhalterinės apskaitos organizavimą, ataskaitų rinkinių, pagal kurių duomenis parengti Savivaldybės konsoliduotieji ataskaitų rinkiniai ir kitų ataskaitų pagal Viešojo sektoriaus atskaitomybės įstatymą ir kitų teisės aktų reikalavimus teisingą parengimą ir pateikimą laiku.</w:t>
      </w:r>
    </w:p>
    <w:p w14:paraId="09433F86" w14:textId="46C67988" w:rsidR="001004EE" w:rsidRDefault="00B1356C" w:rsidP="004B3A38">
      <w:pPr>
        <w:spacing w:line="360" w:lineRule="auto"/>
        <w:jc w:val="both"/>
      </w:pPr>
      <w:r>
        <w:lastRenderedPageBreak/>
        <w:t xml:space="preserve">                  Už valdymą atsakingi</w:t>
      </w:r>
      <w:r w:rsidR="00DC0CAA">
        <w:t xml:space="preserve"> </w:t>
      </w:r>
      <w:r>
        <w:t xml:space="preserve">asmenys privalo prižiūrėti </w:t>
      </w:r>
      <w:r w:rsidR="00DC0CAA">
        <w:t>Savivaldybės biudžeto vykdymą, ataskaitų rinkinių rengimo procesą, Savivaldybės turto valdymo, naudojimo ir disponavimo juo teisėtumą.</w:t>
      </w:r>
    </w:p>
    <w:p w14:paraId="33849BB2" w14:textId="4E763761" w:rsidR="00460F0F" w:rsidRDefault="0073073E" w:rsidP="0073073E">
      <w:pPr>
        <w:spacing w:line="360" w:lineRule="auto"/>
        <w:ind w:left="360"/>
        <w:jc w:val="both"/>
        <w:rPr>
          <w:b/>
        </w:rPr>
      </w:pPr>
      <w:r>
        <w:t xml:space="preserve">            </w:t>
      </w:r>
      <w:r w:rsidR="00460F0F" w:rsidRPr="00460F0F">
        <w:rPr>
          <w:b/>
        </w:rPr>
        <w:t>Au</w:t>
      </w:r>
      <w:r w:rsidR="00460F0F">
        <w:rPr>
          <w:b/>
        </w:rPr>
        <w:t>ditoriaus atsakomybė</w:t>
      </w:r>
    </w:p>
    <w:p w14:paraId="347AFFD8" w14:textId="36FC9612" w:rsidR="00A335A6" w:rsidRPr="00A335A6" w:rsidRDefault="00C73D2D" w:rsidP="00A335A6">
      <w:pPr>
        <w:spacing w:line="360" w:lineRule="auto"/>
        <w:jc w:val="both"/>
      </w:pPr>
      <w:r>
        <w:t xml:space="preserve">                  </w:t>
      </w:r>
      <w:r w:rsidR="00A335A6" w:rsidRPr="00A335A6">
        <w:t xml:space="preserve">Mūsų pareiga, remiantis atliktu auditu, pareikšti nuomonę dėl Savivaldybės konsoliduotųjų finansinių ir biudžeto vykdymo ataskaitų rinkinių, Savivaldybės </w:t>
      </w:r>
      <w:r w:rsidR="00096268">
        <w:t>biudžeto</w:t>
      </w:r>
      <w:r w:rsidR="00A335A6" w:rsidRPr="00A335A6">
        <w:t xml:space="preserve"> ir turto naudojimo. </w:t>
      </w:r>
    </w:p>
    <w:p w14:paraId="6DB5DADB" w14:textId="47FA9C78" w:rsidR="00A335A6" w:rsidRPr="00A335A6" w:rsidRDefault="007741C8" w:rsidP="00A335A6">
      <w:pPr>
        <w:spacing w:line="360" w:lineRule="auto"/>
        <w:jc w:val="both"/>
      </w:pPr>
      <w:r>
        <w:t xml:space="preserve">                  </w:t>
      </w:r>
      <w:r w:rsidR="00A335A6" w:rsidRPr="00A335A6">
        <w:t xml:space="preserve">Auditą atlikome pagal Valstybinio audito reikalavimus, Tarptautinius audito standartus, kuriuose nurodyta auditą planuoti ir atlikti taip, kad būtų gautas pakankamas užtikrinimas dėl Savivaldybės konsoliduotųjų finansinių ir Savivaldybės biudžeto vykdymo ataskaitų rinkinių tinkamo ir teisingo pateikimo, Savivaldybės biudžeto vykdymo, lėšų ir turto valdymo, naudojimo, disponavimo jais teisėtumo ir naudojimo įstatymų nustatytiems tikslams. Audito metu surinkome įrodymus, kuriais pagrindėme subjektų apskaitos sistemos ir metodų, įskaitant vadovybės atliktus apskaitinius įvertinimus, Savivaldybės konsoliduotųjų finansinių ir Savivaldybės biudžeto vykdymo ataskaitų rinkinių duomenų, šių rinkinių parengimo ir pateikimo, Savivaldybės biudžeto vykdymo, lėšų ir turto valdymo, naudojimo, disponavimo jais teisėtumo ir naudojimo įstatymų nustatytiems tikslams vertinimus. </w:t>
      </w:r>
    </w:p>
    <w:p w14:paraId="28376054" w14:textId="7C7AB063" w:rsidR="00A335A6" w:rsidRPr="00A335A6" w:rsidRDefault="005F551B" w:rsidP="00A335A6">
      <w:pPr>
        <w:spacing w:line="360" w:lineRule="auto"/>
        <w:ind w:left="360"/>
        <w:jc w:val="both"/>
      </w:pPr>
      <w:r>
        <w:t xml:space="preserve">            </w:t>
      </w:r>
      <w:r w:rsidR="00A335A6" w:rsidRPr="00A335A6">
        <w:t>Man</w:t>
      </w:r>
      <w:r w:rsidR="007517E5">
        <w:t>au,</w:t>
      </w:r>
      <w:r w:rsidR="00A335A6" w:rsidRPr="00A335A6">
        <w:t xml:space="preserve"> kad surinkti audito įrodymai suteikia pakankamą pagrindą pareikšti auditoriaus</w:t>
      </w:r>
    </w:p>
    <w:p w14:paraId="559BDFA5" w14:textId="7ABDC9ED" w:rsidR="005E26CC" w:rsidRDefault="0073073E" w:rsidP="0097184A">
      <w:pPr>
        <w:spacing w:line="360" w:lineRule="auto"/>
        <w:jc w:val="both"/>
      </w:pPr>
      <w:r>
        <w:t xml:space="preserve"> </w:t>
      </w:r>
      <w:r w:rsidR="005E49D9">
        <w:t>n</w:t>
      </w:r>
      <w:r w:rsidR="002074D2">
        <w:t>uomonę</w:t>
      </w:r>
      <w:r w:rsidR="005E49D9">
        <w:t>.</w:t>
      </w:r>
      <w:r w:rsidR="005E26CC">
        <w:t xml:space="preserve"> </w:t>
      </w:r>
    </w:p>
    <w:p w14:paraId="5DF87598" w14:textId="0E6F3CA9" w:rsidR="00F22595" w:rsidRPr="007347E2" w:rsidRDefault="00F22595" w:rsidP="0097184A">
      <w:pPr>
        <w:spacing w:line="360" w:lineRule="auto"/>
        <w:jc w:val="both"/>
      </w:pPr>
      <w:r>
        <w:t xml:space="preserve">                  Išsamesnis auditoriaus atsakomybės apibūdinimas pateiktas Molėtų rajono savivaldybės interneto </w:t>
      </w:r>
      <w:r w:rsidR="00E637D5">
        <w:t>tinklalapyje kontrolės ir audito tarnybos puslapyje. Šis apibūdinimas yra sudedamoji auditoriaus išvados dalis.</w:t>
      </w:r>
    </w:p>
    <w:p w14:paraId="3A2956F4" w14:textId="77777777" w:rsidR="001B13AD" w:rsidRDefault="001B13AD" w:rsidP="00820F02">
      <w:pPr>
        <w:spacing w:line="360" w:lineRule="auto"/>
        <w:ind w:left="360"/>
        <w:jc w:val="both"/>
      </w:pPr>
    </w:p>
    <w:p w14:paraId="5EF9A1BC" w14:textId="77777777" w:rsidR="001B13AD" w:rsidRDefault="001B13AD" w:rsidP="00820F02">
      <w:pPr>
        <w:spacing w:line="360" w:lineRule="auto"/>
        <w:ind w:left="360"/>
        <w:jc w:val="both"/>
      </w:pPr>
    </w:p>
    <w:p w14:paraId="29BE93FF" w14:textId="77777777" w:rsidR="001B13AD" w:rsidRPr="00460F0F" w:rsidRDefault="001B13AD" w:rsidP="00820F02">
      <w:pPr>
        <w:spacing w:line="360" w:lineRule="auto"/>
        <w:ind w:left="360"/>
        <w:jc w:val="both"/>
      </w:pPr>
      <w:r>
        <w:t>Savivaldybės kontrolierė                                                                                   Elena Putnienė</w:t>
      </w:r>
    </w:p>
    <w:p w14:paraId="0F406A4B" w14:textId="77777777" w:rsidR="00751851" w:rsidRPr="00751851" w:rsidRDefault="00751851" w:rsidP="0093731B">
      <w:pPr>
        <w:spacing w:line="360" w:lineRule="auto"/>
        <w:ind w:left="360"/>
        <w:jc w:val="both"/>
        <w:rPr>
          <w:b/>
        </w:rPr>
      </w:pPr>
    </w:p>
    <w:p w14:paraId="353A6BC1" w14:textId="77777777" w:rsidR="000C4BE9" w:rsidRDefault="000C4BE9" w:rsidP="0093731B">
      <w:pPr>
        <w:spacing w:line="360" w:lineRule="auto"/>
        <w:ind w:left="360"/>
        <w:jc w:val="both"/>
      </w:pPr>
    </w:p>
    <w:p w14:paraId="1D44A0E9" w14:textId="77777777" w:rsidR="0093731B" w:rsidRDefault="0093731B" w:rsidP="0093731B">
      <w:pPr>
        <w:spacing w:line="360" w:lineRule="auto"/>
        <w:ind w:left="360"/>
        <w:jc w:val="both"/>
      </w:pPr>
    </w:p>
    <w:p w14:paraId="6CDDBD4B" w14:textId="77777777" w:rsidR="0093731B" w:rsidRDefault="0093731B" w:rsidP="0093731B">
      <w:pPr>
        <w:spacing w:line="360" w:lineRule="auto"/>
        <w:ind w:left="360"/>
        <w:jc w:val="both"/>
      </w:pPr>
    </w:p>
    <w:p w14:paraId="11B3DE5C" w14:textId="77777777" w:rsidR="0093731B" w:rsidRDefault="0093731B" w:rsidP="0093731B">
      <w:pPr>
        <w:spacing w:line="360" w:lineRule="auto"/>
        <w:jc w:val="both"/>
      </w:pPr>
    </w:p>
    <w:p w14:paraId="3C66297E" w14:textId="77777777" w:rsidR="0093731B" w:rsidRDefault="0093731B" w:rsidP="0093731B">
      <w:pPr>
        <w:spacing w:line="360" w:lineRule="auto"/>
        <w:jc w:val="both"/>
      </w:pPr>
    </w:p>
    <w:p w14:paraId="365297D9" w14:textId="77777777" w:rsidR="0093731B" w:rsidRDefault="0093731B" w:rsidP="0093731B">
      <w:pPr>
        <w:pStyle w:val="Sraopastraipa"/>
        <w:spacing w:line="360" w:lineRule="auto"/>
        <w:jc w:val="both"/>
      </w:pPr>
    </w:p>
    <w:p w14:paraId="199827D7" w14:textId="77777777" w:rsidR="008C02F4" w:rsidRPr="008C02F4" w:rsidRDefault="008C02F4" w:rsidP="008C02F4">
      <w:pPr>
        <w:pStyle w:val="Sraopastraipa"/>
        <w:spacing w:line="360" w:lineRule="auto"/>
        <w:jc w:val="both"/>
      </w:pPr>
    </w:p>
    <w:p w14:paraId="7D3D2BEF" w14:textId="77777777" w:rsidR="006C1AF7" w:rsidRDefault="006C1AF7" w:rsidP="002147C1">
      <w:pPr>
        <w:spacing w:line="360" w:lineRule="auto"/>
        <w:jc w:val="both"/>
        <w:rPr>
          <w:b/>
        </w:rPr>
      </w:pPr>
      <w:r>
        <w:rPr>
          <w:b/>
        </w:rPr>
        <w:t xml:space="preserve">                                                       </w:t>
      </w:r>
    </w:p>
    <w:p w14:paraId="2ECB5EF2" w14:textId="77777777" w:rsidR="006C1AF7" w:rsidRDefault="006C1AF7" w:rsidP="002147C1">
      <w:pPr>
        <w:spacing w:line="360" w:lineRule="auto"/>
        <w:jc w:val="both"/>
        <w:rPr>
          <w:b/>
        </w:rPr>
      </w:pPr>
    </w:p>
    <w:p w14:paraId="4B062BC7" w14:textId="77777777" w:rsidR="00245A59" w:rsidRDefault="00245A59" w:rsidP="009C4FFB">
      <w:pPr>
        <w:spacing w:line="360" w:lineRule="auto"/>
        <w:ind w:firstLine="567"/>
        <w:jc w:val="both"/>
      </w:pPr>
    </w:p>
    <w:sectPr w:rsidR="00245A59" w:rsidSect="00550F81">
      <w:headerReference w:type="default" r:id="rId8"/>
      <w:headerReference w:type="firs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BA12" w14:textId="77777777" w:rsidR="007D0185" w:rsidRDefault="007D0185" w:rsidP="00550F81">
      <w:pPr>
        <w:spacing w:after="0" w:line="240" w:lineRule="auto"/>
      </w:pPr>
      <w:r>
        <w:separator/>
      </w:r>
    </w:p>
  </w:endnote>
  <w:endnote w:type="continuationSeparator" w:id="0">
    <w:p w14:paraId="652B103A" w14:textId="77777777" w:rsidR="007D0185" w:rsidRDefault="007D0185" w:rsidP="0055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C447" w14:textId="77777777" w:rsidR="007D0185" w:rsidRDefault="007D0185" w:rsidP="00550F81">
      <w:pPr>
        <w:spacing w:after="0" w:line="240" w:lineRule="auto"/>
      </w:pPr>
      <w:r>
        <w:separator/>
      </w:r>
    </w:p>
  </w:footnote>
  <w:footnote w:type="continuationSeparator" w:id="0">
    <w:p w14:paraId="3A6B63CD" w14:textId="77777777" w:rsidR="007D0185" w:rsidRDefault="007D0185" w:rsidP="00550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112935"/>
      <w:docPartObj>
        <w:docPartGallery w:val="Page Numbers (Top of Page)"/>
        <w:docPartUnique/>
      </w:docPartObj>
    </w:sdtPr>
    <w:sdtEndPr/>
    <w:sdtContent>
      <w:p w14:paraId="4BE114EF" w14:textId="77777777" w:rsidR="00550F81" w:rsidRDefault="00550F81">
        <w:pPr>
          <w:pStyle w:val="Antrats"/>
          <w:jc w:val="center"/>
        </w:pPr>
        <w:r>
          <w:fldChar w:fldCharType="begin"/>
        </w:r>
        <w:r>
          <w:instrText>PAGE   \* MERGEFORMAT</w:instrText>
        </w:r>
        <w:r>
          <w:fldChar w:fldCharType="separate"/>
        </w:r>
        <w:r w:rsidR="00827E85">
          <w:rPr>
            <w:noProof/>
          </w:rPr>
          <w:t>5</w:t>
        </w:r>
        <w:r>
          <w:fldChar w:fldCharType="end"/>
        </w:r>
      </w:p>
    </w:sdtContent>
  </w:sdt>
  <w:p w14:paraId="14ECE959" w14:textId="77777777" w:rsidR="00550F81" w:rsidRDefault="00550F8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141C" w14:textId="77777777" w:rsidR="00550F81" w:rsidRDefault="00550F81" w:rsidP="00550F81">
    <w:pPr>
      <w:pStyle w:val="Antrats"/>
      <w:jc w:val="center"/>
    </w:pPr>
    <w:r>
      <w:rPr>
        <w:noProof/>
        <w:lang w:eastAsia="lt-LT"/>
      </w:rPr>
      <w:drawing>
        <wp:inline distT="0" distB="0" distL="0" distR="0" wp14:anchorId="54636936" wp14:editId="04C81AA8">
          <wp:extent cx="647700" cy="781050"/>
          <wp:effectExtent l="0" t="0" r="0" b="0"/>
          <wp:docPr id="4" name="Paveikslėlis 4"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D367687" w14:textId="77777777" w:rsidR="00550F81" w:rsidRDefault="00550F81" w:rsidP="00550F81">
    <w:pPr>
      <w:pStyle w:val="Antrats"/>
      <w:jc w:val="center"/>
      <w:rPr>
        <w:b/>
        <w:caps/>
        <w:spacing w:val="40"/>
        <w:sz w:val="32"/>
        <w:szCs w:val="32"/>
      </w:rPr>
    </w:pPr>
    <w:r w:rsidRPr="009B3D54">
      <w:rPr>
        <w:b/>
        <w:caps/>
        <w:spacing w:val="40"/>
        <w:sz w:val="32"/>
        <w:szCs w:val="32"/>
      </w:rPr>
      <w:t xml:space="preserve">MOLĖTŲ RAJONO SAVIVALDYBĖS </w:t>
    </w:r>
  </w:p>
  <w:p w14:paraId="4D6DD25D" w14:textId="77777777" w:rsidR="00550F81" w:rsidRPr="009B3D54" w:rsidRDefault="00550F81" w:rsidP="00550F81">
    <w:pPr>
      <w:pStyle w:val="Antrats"/>
      <w:jc w:val="center"/>
      <w:rPr>
        <w:b/>
        <w:caps/>
        <w:spacing w:val="40"/>
        <w:sz w:val="32"/>
        <w:szCs w:val="32"/>
      </w:rPr>
    </w:pPr>
    <w:r w:rsidRPr="009B3D54">
      <w:rPr>
        <w:b/>
        <w:caps/>
        <w:spacing w:val="40"/>
        <w:sz w:val="32"/>
        <w:szCs w:val="32"/>
      </w:rPr>
      <w:t>KONTROLės ir audito TARNYBA</w:t>
    </w:r>
  </w:p>
  <w:p w14:paraId="092C11E8" w14:textId="77777777" w:rsidR="00550F81" w:rsidRDefault="00550F8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14D5"/>
    <w:multiLevelType w:val="hybridMultilevel"/>
    <w:tmpl w:val="9398C07E"/>
    <w:lvl w:ilvl="0" w:tplc="1EC0F16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2EA3A97"/>
    <w:multiLevelType w:val="hybridMultilevel"/>
    <w:tmpl w:val="2AD0DBEE"/>
    <w:lvl w:ilvl="0" w:tplc="2662F92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F4B38CE"/>
    <w:multiLevelType w:val="hybridMultilevel"/>
    <w:tmpl w:val="AA2C0952"/>
    <w:lvl w:ilvl="0" w:tplc="5B728AA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FF"/>
    <w:rsid w:val="00015733"/>
    <w:rsid w:val="000206D9"/>
    <w:rsid w:val="00026B8A"/>
    <w:rsid w:val="00033021"/>
    <w:rsid w:val="00033404"/>
    <w:rsid w:val="000501A9"/>
    <w:rsid w:val="00050778"/>
    <w:rsid w:val="00052E70"/>
    <w:rsid w:val="00067037"/>
    <w:rsid w:val="00081651"/>
    <w:rsid w:val="000914FD"/>
    <w:rsid w:val="00096268"/>
    <w:rsid w:val="000A1D8F"/>
    <w:rsid w:val="000A2FA9"/>
    <w:rsid w:val="000A6F39"/>
    <w:rsid w:val="000C4BE9"/>
    <w:rsid w:val="000F3797"/>
    <w:rsid w:val="001004EE"/>
    <w:rsid w:val="00130CC4"/>
    <w:rsid w:val="00135889"/>
    <w:rsid w:val="00140C10"/>
    <w:rsid w:val="00153F18"/>
    <w:rsid w:val="00154028"/>
    <w:rsid w:val="00167328"/>
    <w:rsid w:val="00170E0F"/>
    <w:rsid w:val="00177D17"/>
    <w:rsid w:val="001803FB"/>
    <w:rsid w:val="001B135A"/>
    <w:rsid w:val="001B13AD"/>
    <w:rsid w:val="001C40DB"/>
    <w:rsid w:val="001C654F"/>
    <w:rsid w:val="001D7E53"/>
    <w:rsid w:val="00207409"/>
    <w:rsid w:val="002074D2"/>
    <w:rsid w:val="002120E3"/>
    <w:rsid w:val="002147C1"/>
    <w:rsid w:val="00221FF9"/>
    <w:rsid w:val="00235B85"/>
    <w:rsid w:val="00245A59"/>
    <w:rsid w:val="00277D13"/>
    <w:rsid w:val="002A1457"/>
    <w:rsid w:val="002A67F7"/>
    <w:rsid w:val="002B2948"/>
    <w:rsid w:val="002E7AA1"/>
    <w:rsid w:val="00305CFF"/>
    <w:rsid w:val="00330167"/>
    <w:rsid w:val="003550B0"/>
    <w:rsid w:val="00357363"/>
    <w:rsid w:val="0037288E"/>
    <w:rsid w:val="00384423"/>
    <w:rsid w:val="003A4F9E"/>
    <w:rsid w:val="003A7F9A"/>
    <w:rsid w:val="003A7F9B"/>
    <w:rsid w:val="003B7B49"/>
    <w:rsid w:val="003D68AE"/>
    <w:rsid w:val="003E5CCF"/>
    <w:rsid w:val="00400B3C"/>
    <w:rsid w:val="00405098"/>
    <w:rsid w:val="0041195D"/>
    <w:rsid w:val="00411BB9"/>
    <w:rsid w:val="00426193"/>
    <w:rsid w:val="00426781"/>
    <w:rsid w:val="00426D8A"/>
    <w:rsid w:val="0044407A"/>
    <w:rsid w:val="00445BDA"/>
    <w:rsid w:val="00460F0F"/>
    <w:rsid w:val="004631DA"/>
    <w:rsid w:val="00470BC6"/>
    <w:rsid w:val="00476AF0"/>
    <w:rsid w:val="004A38BE"/>
    <w:rsid w:val="004A4FC6"/>
    <w:rsid w:val="004B22FF"/>
    <w:rsid w:val="004B37D8"/>
    <w:rsid w:val="004B3A38"/>
    <w:rsid w:val="004C19A4"/>
    <w:rsid w:val="004D41E9"/>
    <w:rsid w:val="004E2EFA"/>
    <w:rsid w:val="004F2D43"/>
    <w:rsid w:val="004F790F"/>
    <w:rsid w:val="00510D7E"/>
    <w:rsid w:val="00511021"/>
    <w:rsid w:val="0051181A"/>
    <w:rsid w:val="00513310"/>
    <w:rsid w:val="00536AFA"/>
    <w:rsid w:val="0054178F"/>
    <w:rsid w:val="005440C7"/>
    <w:rsid w:val="00550F81"/>
    <w:rsid w:val="00556E22"/>
    <w:rsid w:val="0055775B"/>
    <w:rsid w:val="00562894"/>
    <w:rsid w:val="005828FE"/>
    <w:rsid w:val="00591C96"/>
    <w:rsid w:val="00594443"/>
    <w:rsid w:val="005A13B7"/>
    <w:rsid w:val="005A204F"/>
    <w:rsid w:val="005A30CA"/>
    <w:rsid w:val="005A4D7D"/>
    <w:rsid w:val="005D0C30"/>
    <w:rsid w:val="005E26CC"/>
    <w:rsid w:val="005E49D9"/>
    <w:rsid w:val="005F551B"/>
    <w:rsid w:val="00603327"/>
    <w:rsid w:val="00633871"/>
    <w:rsid w:val="00636B04"/>
    <w:rsid w:val="00636D8F"/>
    <w:rsid w:val="00662BEC"/>
    <w:rsid w:val="00665044"/>
    <w:rsid w:val="00666247"/>
    <w:rsid w:val="006703EE"/>
    <w:rsid w:val="00683206"/>
    <w:rsid w:val="006B04E1"/>
    <w:rsid w:val="006C1AF7"/>
    <w:rsid w:val="006C1CC3"/>
    <w:rsid w:val="006C40FD"/>
    <w:rsid w:val="006C4245"/>
    <w:rsid w:val="006C6F84"/>
    <w:rsid w:val="006E49EF"/>
    <w:rsid w:val="006F330A"/>
    <w:rsid w:val="006F699B"/>
    <w:rsid w:val="006F7118"/>
    <w:rsid w:val="0073073E"/>
    <w:rsid w:val="007347E2"/>
    <w:rsid w:val="00735261"/>
    <w:rsid w:val="007517E5"/>
    <w:rsid w:val="00751851"/>
    <w:rsid w:val="00751C7A"/>
    <w:rsid w:val="00752291"/>
    <w:rsid w:val="007741C8"/>
    <w:rsid w:val="007776C6"/>
    <w:rsid w:val="00782ED7"/>
    <w:rsid w:val="007841A6"/>
    <w:rsid w:val="007A62B6"/>
    <w:rsid w:val="007D0185"/>
    <w:rsid w:val="007D16E3"/>
    <w:rsid w:val="007E0FBE"/>
    <w:rsid w:val="007E1C00"/>
    <w:rsid w:val="007F232D"/>
    <w:rsid w:val="007F6001"/>
    <w:rsid w:val="00812F9A"/>
    <w:rsid w:val="00820F02"/>
    <w:rsid w:val="0082100C"/>
    <w:rsid w:val="00827E85"/>
    <w:rsid w:val="008364DA"/>
    <w:rsid w:val="00845B49"/>
    <w:rsid w:val="00846BA2"/>
    <w:rsid w:val="00856D92"/>
    <w:rsid w:val="00866137"/>
    <w:rsid w:val="0086781C"/>
    <w:rsid w:val="008835BF"/>
    <w:rsid w:val="00895C5D"/>
    <w:rsid w:val="008B7B55"/>
    <w:rsid w:val="008C02F4"/>
    <w:rsid w:val="008C1C64"/>
    <w:rsid w:val="008D2E80"/>
    <w:rsid w:val="008E391B"/>
    <w:rsid w:val="009045DF"/>
    <w:rsid w:val="00910940"/>
    <w:rsid w:val="0091298E"/>
    <w:rsid w:val="00925E2B"/>
    <w:rsid w:val="0093721A"/>
    <w:rsid w:val="0093731B"/>
    <w:rsid w:val="00940135"/>
    <w:rsid w:val="00942EE8"/>
    <w:rsid w:val="00966E3E"/>
    <w:rsid w:val="0097184A"/>
    <w:rsid w:val="009754EC"/>
    <w:rsid w:val="00983B40"/>
    <w:rsid w:val="00985F8A"/>
    <w:rsid w:val="00994290"/>
    <w:rsid w:val="0099438E"/>
    <w:rsid w:val="009944CC"/>
    <w:rsid w:val="009A3ED6"/>
    <w:rsid w:val="009C4FFB"/>
    <w:rsid w:val="009D3A10"/>
    <w:rsid w:val="009F0D2F"/>
    <w:rsid w:val="009F1EB1"/>
    <w:rsid w:val="00A00562"/>
    <w:rsid w:val="00A10250"/>
    <w:rsid w:val="00A24A57"/>
    <w:rsid w:val="00A26153"/>
    <w:rsid w:val="00A335A6"/>
    <w:rsid w:val="00A37368"/>
    <w:rsid w:val="00A44149"/>
    <w:rsid w:val="00A4490D"/>
    <w:rsid w:val="00A66255"/>
    <w:rsid w:val="00A71D95"/>
    <w:rsid w:val="00AB5BED"/>
    <w:rsid w:val="00AC1B7D"/>
    <w:rsid w:val="00AC4A4D"/>
    <w:rsid w:val="00AD50F5"/>
    <w:rsid w:val="00AD5C8C"/>
    <w:rsid w:val="00AE2D26"/>
    <w:rsid w:val="00AE3F82"/>
    <w:rsid w:val="00AF2C08"/>
    <w:rsid w:val="00AF5BC5"/>
    <w:rsid w:val="00B1356C"/>
    <w:rsid w:val="00B15C07"/>
    <w:rsid w:val="00B52AFF"/>
    <w:rsid w:val="00B53A05"/>
    <w:rsid w:val="00B56B49"/>
    <w:rsid w:val="00B60A86"/>
    <w:rsid w:val="00B63AB3"/>
    <w:rsid w:val="00B82B90"/>
    <w:rsid w:val="00B91063"/>
    <w:rsid w:val="00B937EB"/>
    <w:rsid w:val="00BA1A66"/>
    <w:rsid w:val="00BB02E6"/>
    <w:rsid w:val="00BC0B80"/>
    <w:rsid w:val="00BC30B5"/>
    <w:rsid w:val="00BC5C82"/>
    <w:rsid w:val="00BF2040"/>
    <w:rsid w:val="00BF4D93"/>
    <w:rsid w:val="00C05113"/>
    <w:rsid w:val="00C14A75"/>
    <w:rsid w:val="00C409CD"/>
    <w:rsid w:val="00C46B2C"/>
    <w:rsid w:val="00C47CC4"/>
    <w:rsid w:val="00C73D2D"/>
    <w:rsid w:val="00C9109F"/>
    <w:rsid w:val="00C9182D"/>
    <w:rsid w:val="00C94BC0"/>
    <w:rsid w:val="00CA06E6"/>
    <w:rsid w:val="00CA2DE4"/>
    <w:rsid w:val="00CD70BF"/>
    <w:rsid w:val="00CE6973"/>
    <w:rsid w:val="00CF4A95"/>
    <w:rsid w:val="00CF4E4E"/>
    <w:rsid w:val="00CF7596"/>
    <w:rsid w:val="00CF7729"/>
    <w:rsid w:val="00D03460"/>
    <w:rsid w:val="00D06967"/>
    <w:rsid w:val="00D24D44"/>
    <w:rsid w:val="00D47DCA"/>
    <w:rsid w:val="00D60A56"/>
    <w:rsid w:val="00D628F8"/>
    <w:rsid w:val="00D65EF7"/>
    <w:rsid w:val="00D8304C"/>
    <w:rsid w:val="00D96629"/>
    <w:rsid w:val="00DA6F11"/>
    <w:rsid w:val="00DA79C1"/>
    <w:rsid w:val="00DB1CAD"/>
    <w:rsid w:val="00DC0CAA"/>
    <w:rsid w:val="00DF79C8"/>
    <w:rsid w:val="00DF7A11"/>
    <w:rsid w:val="00E15874"/>
    <w:rsid w:val="00E177B4"/>
    <w:rsid w:val="00E358AA"/>
    <w:rsid w:val="00E43A29"/>
    <w:rsid w:val="00E4557D"/>
    <w:rsid w:val="00E50D2A"/>
    <w:rsid w:val="00E61294"/>
    <w:rsid w:val="00E637D5"/>
    <w:rsid w:val="00E73334"/>
    <w:rsid w:val="00E7394B"/>
    <w:rsid w:val="00E9357F"/>
    <w:rsid w:val="00EA5D68"/>
    <w:rsid w:val="00EC1F95"/>
    <w:rsid w:val="00EC6DC1"/>
    <w:rsid w:val="00ED66AE"/>
    <w:rsid w:val="00EE5F59"/>
    <w:rsid w:val="00F04F63"/>
    <w:rsid w:val="00F04F7D"/>
    <w:rsid w:val="00F11B1F"/>
    <w:rsid w:val="00F13816"/>
    <w:rsid w:val="00F22595"/>
    <w:rsid w:val="00F264D0"/>
    <w:rsid w:val="00F36D0E"/>
    <w:rsid w:val="00F4484F"/>
    <w:rsid w:val="00F62A25"/>
    <w:rsid w:val="00F66EC9"/>
    <w:rsid w:val="00F75EC8"/>
    <w:rsid w:val="00F77939"/>
    <w:rsid w:val="00F86146"/>
    <w:rsid w:val="00F96557"/>
    <w:rsid w:val="00FA3CF8"/>
    <w:rsid w:val="00FA7FC2"/>
    <w:rsid w:val="00FB703E"/>
    <w:rsid w:val="00FC4CE8"/>
    <w:rsid w:val="00FE08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B99C"/>
  <w15:chartTrackingRefBased/>
  <w15:docId w15:val="{4CD2C544-94BC-404F-B228-1A68E5C3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3327"/>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50F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50F81"/>
    <w:rPr>
      <w:rFonts w:ascii="Times New Roman" w:hAnsi="Times New Roman"/>
      <w:sz w:val="24"/>
    </w:rPr>
  </w:style>
  <w:style w:type="paragraph" w:styleId="Porat">
    <w:name w:val="footer"/>
    <w:basedOn w:val="prastasis"/>
    <w:link w:val="PoratDiagrama"/>
    <w:uiPriority w:val="99"/>
    <w:unhideWhenUsed/>
    <w:rsid w:val="00550F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50F81"/>
    <w:rPr>
      <w:rFonts w:ascii="Times New Roman" w:hAnsi="Times New Roman"/>
      <w:sz w:val="24"/>
    </w:rPr>
  </w:style>
  <w:style w:type="paragraph" w:styleId="Sraopastraipa">
    <w:name w:val="List Paragraph"/>
    <w:basedOn w:val="prastasis"/>
    <w:uiPriority w:val="34"/>
    <w:qFormat/>
    <w:rsid w:val="008C02F4"/>
    <w:pPr>
      <w:ind w:left="720"/>
      <w:contextualSpacing/>
    </w:pPr>
  </w:style>
  <w:style w:type="paragraph" w:styleId="Debesliotekstas">
    <w:name w:val="Balloon Text"/>
    <w:basedOn w:val="prastasis"/>
    <w:link w:val="DebesliotekstasDiagrama"/>
    <w:uiPriority w:val="99"/>
    <w:semiHidden/>
    <w:unhideWhenUsed/>
    <w:rsid w:val="00812F9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12F9A"/>
    <w:rPr>
      <w:rFonts w:ascii="Segoe UI" w:hAnsi="Segoe UI" w:cs="Segoe UI"/>
      <w:sz w:val="18"/>
      <w:szCs w:val="18"/>
    </w:rPr>
  </w:style>
  <w:style w:type="paragraph" w:customStyle="1" w:styleId="Default">
    <w:name w:val="Default"/>
    <w:rsid w:val="00A335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utniene\Desktop\Sablon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34194-6838-4B6B-82CB-2AFF0AA1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Sablonas</Template>
  <TotalTime>0</TotalTime>
  <Pages>6</Pages>
  <Words>7566</Words>
  <Characters>4313</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Putnienė Elena</dc:creator>
  <cp:keywords/>
  <dc:description/>
  <cp:lastModifiedBy>Elena Putnienė</cp:lastModifiedBy>
  <cp:revision>2</cp:revision>
  <cp:lastPrinted>2021-07-19T08:09:00Z</cp:lastPrinted>
  <dcterms:created xsi:type="dcterms:W3CDTF">2021-07-19T08:09:00Z</dcterms:created>
  <dcterms:modified xsi:type="dcterms:W3CDTF">2021-07-19T08:09:00Z</dcterms:modified>
</cp:coreProperties>
</file>